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97" w:rsidRDefault="00322897" w:rsidP="002E0643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567F52"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  <w:sz w:val="20"/>
          <w:szCs w:val="20"/>
        </w:rPr>
        <w:t xml:space="preserve"> </w:t>
      </w:r>
      <w:r w:rsidR="007E5A7E">
        <w:rPr>
          <w:rFonts w:ascii="Arial" w:hAnsi="Arial"/>
          <w:b/>
          <w:sz w:val="20"/>
          <w:szCs w:val="20"/>
        </w:rPr>
        <w:t xml:space="preserve">do </w:t>
      </w:r>
      <w:r w:rsidR="006B3193">
        <w:rPr>
          <w:rFonts w:ascii="Arial" w:hAnsi="Arial"/>
          <w:b/>
          <w:sz w:val="20"/>
          <w:szCs w:val="20"/>
        </w:rPr>
        <w:t>zaproszenia</w:t>
      </w:r>
    </w:p>
    <w:p w:rsidR="002E0643" w:rsidRDefault="002E0643" w:rsidP="002E0643">
      <w:pPr>
        <w:jc w:val="right"/>
        <w:rPr>
          <w:rFonts w:ascii="Arial" w:hAnsi="Arial"/>
          <w:b/>
          <w:sz w:val="20"/>
          <w:szCs w:val="20"/>
        </w:rPr>
      </w:pPr>
    </w:p>
    <w:p w:rsidR="00FA2B4C" w:rsidRDefault="00FA2B4C" w:rsidP="00322897">
      <w:pPr>
        <w:jc w:val="center"/>
        <w:rPr>
          <w:rFonts w:ascii="Arial" w:hAnsi="Arial"/>
          <w:b/>
          <w:sz w:val="20"/>
          <w:szCs w:val="20"/>
        </w:rPr>
      </w:pPr>
    </w:p>
    <w:p w:rsidR="00FA2B4C" w:rsidRPr="00A94355" w:rsidRDefault="00FA2B4C" w:rsidP="0032289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OPIS PRZEDMIOTU ZAMÓWIENIA</w:t>
      </w:r>
    </w:p>
    <w:p w:rsidR="00322897" w:rsidRDefault="00322897" w:rsidP="00322897">
      <w:pPr>
        <w:tabs>
          <w:tab w:val="left" w:pos="10260"/>
        </w:tabs>
        <w:spacing w:line="360" w:lineRule="auto"/>
        <w:ind w:right="1080"/>
        <w:jc w:val="both"/>
      </w:pPr>
    </w:p>
    <w:p w:rsidR="00322897" w:rsidRPr="002E0643" w:rsidRDefault="001C6F55" w:rsidP="00EA51AB">
      <w:pPr>
        <w:pStyle w:val="Akapitzlist"/>
        <w:numPr>
          <w:ilvl w:val="0"/>
          <w:numId w:val="1"/>
        </w:numPr>
        <w:tabs>
          <w:tab w:val="left" w:pos="9072"/>
        </w:tabs>
        <w:spacing w:after="16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 xml:space="preserve">Przedmiotem zamówienia jest wykonywanie </w:t>
      </w:r>
      <w:r w:rsidR="000009CD">
        <w:rPr>
          <w:rFonts w:ascii="Arial" w:hAnsi="Arial" w:cs="Arial"/>
          <w:sz w:val="22"/>
          <w:szCs w:val="22"/>
        </w:rPr>
        <w:t xml:space="preserve">obsługi technicznej, w tym </w:t>
      </w:r>
      <w:r w:rsidRPr="002E0643">
        <w:rPr>
          <w:rFonts w:ascii="Arial" w:hAnsi="Arial" w:cs="Arial"/>
          <w:sz w:val="22"/>
          <w:szCs w:val="22"/>
        </w:rPr>
        <w:t>przeglądów konserwacyjnych oraz całodobowy nadzór nad urządzeniami dźwigowymi, użytkowanymi w budynku MIR-PIB ul. Kołłątaja 1 w celu utrzymania ich w stałej sprawności technicznej.</w:t>
      </w:r>
    </w:p>
    <w:p w:rsidR="00322897" w:rsidRPr="002E0643" w:rsidRDefault="001C6F55" w:rsidP="00EA51AB">
      <w:pPr>
        <w:pStyle w:val="Akapitzlist"/>
        <w:numPr>
          <w:ilvl w:val="0"/>
          <w:numId w:val="1"/>
        </w:numPr>
        <w:tabs>
          <w:tab w:val="left" w:pos="9072"/>
        </w:tabs>
        <w:spacing w:after="16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 xml:space="preserve">Wykonawca zobowiązuje się wykonywać </w:t>
      </w:r>
      <w:r w:rsidRPr="002E0643">
        <w:rPr>
          <w:rFonts w:ascii="Arial" w:hAnsi="Arial" w:cs="Arial"/>
          <w:sz w:val="22"/>
          <w:szCs w:val="22"/>
          <w:u w:val="single"/>
        </w:rPr>
        <w:t xml:space="preserve">okresowe przeglądy konserwacyjne urządzeń dźwigowych </w:t>
      </w:r>
      <w:r w:rsidRPr="002E0643">
        <w:rPr>
          <w:rFonts w:ascii="Arial" w:hAnsi="Arial" w:cs="Arial"/>
          <w:sz w:val="22"/>
          <w:szCs w:val="22"/>
        </w:rPr>
        <w:t xml:space="preserve">w budynku Kołłątaja 1 – </w:t>
      </w:r>
      <w:r w:rsidRPr="002E0643">
        <w:rPr>
          <w:rFonts w:ascii="Arial" w:hAnsi="Arial" w:cs="Arial"/>
          <w:b/>
          <w:sz w:val="22"/>
          <w:szCs w:val="22"/>
        </w:rPr>
        <w:t>12 razy</w:t>
      </w:r>
      <w:r w:rsidRPr="002E0643">
        <w:rPr>
          <w:rFonts w:ascii="Arial" w:hAnsi="Arial" w:cs="Arial"/>
          <w:sz w:val="22"/>
          <w:szCs w:val="22"/>
        </w:rPr>
        <w:t xml:space="preserve"> w trakcie trwania umowy; pierwszy przegląd nie wcześniej niż </w:t>
      </w:r>
      <w:r w:rsidR="0033552F" w:rsidRPr="002E0643">
        <w:rPr>
          <w:rFonts w:ascii="Arial" w:hAnsi="Arial" w:cs="Arial"/>
          <w:sz w:val="22"/>
          <w:szCs w:val="22"/>
        </w:rPr>
        <w:t xml:space="preserve">od </w:t>
      </w:r>
      <w:r w:rsidRPr="002E0643">
        <w:rPr>
          <w:rFonts w:ascii="Arial" w:hAnsi="Arial" w:cs="Arial"/>
          <w:sz w:val="22"/>
          <w:szCs w:val="22"/>
        </w:rPr>
        <w:t xml:space="preserve">dnia </w:t>
      </w:r>
      <w:r w:rsidR="00E76A9D">
        <w:rPr>
          <w:rFonts w:ascii="Arial" w:hAnsi="Arial" w:cs="Arial"/>
          <w:b/>
          <w:sz w:val="22"/>
          <w:szCs w:val="22"/>
        </w:rPr>
        <w:t>….</w:t>
      </w:r>
      <w:r w:rsidRPr="00D126E5">
        <w:rPr>
          <w:rFonts w:ascii="Arial" w:hAnsi="Arial" w:cs="Arial"/>
          <w:b/>
          <w:sz w:val="22"/>
          <w:szCs w:val="22"/>
        </w:rPr>
        <w:t>.0</w:t>
      </w:r>
      <w:r w:rsidR="009217E0">
        <w:rPr>
          <w:rFonts w:ascii="Arial" w:hAnsi="Arial" w:cs="Arial"/>
          <w:b/>
          <w:sz w:val="22"/>
          <w:szCs w:val="22"/>
        </w:rPr>
        <w:t>4</w:t>
      </w:r>
      <w:r w:rsidRPr="00D126E5">
        <w:rPr>
          <w:rFonts w:ascii="Arial" w:hAnsi="Arial" w:cs="Arial"/>
          <w:b/>
          <w:sz w:val="22"/>
          <w:szCs w:val="22"/>
        </w:rPr>
        <w:t>.201</w:t>
      </w:r>
      <w:r w:rsidR="00F062B6">
        <w:rPr>
          <w:rFonts w:ascii="Arial" w:hAnsi="Arial" w:cs="Arial"/>
          <w:b/>
          <w:sz w:val="22"/>
          <w:szCs w:val="22"/>
        </w:rPr>
        <w:t>7</w:t>
      </w:r>
      <w:r w:rsidRPr="002E0643">
        <w:rPr>
          <w:rFonts w:ascii="Arial" w:hAnsi="Arial" w:cs="Arial"/>
          <w:sz w:val="22"/>
          <w:szCs w:val="22"/>
        </w:rPr>
        <w:t xml:space="preserve"> r., zgodnie</w:t>
      </w:r>
      <w:r w:rsidR="002E0643">
        <w:rPr>
          <w:rFonts w:ascii="Arial" w:hAnsi="Arial" w:cs="Arial"/>
          <w:sz w:val="22"/>
          <w:szCs w:val="22"/>
        </w:rPr>
        <w:t xml:space="preserve"> z DTR, Instrukcją eksploatacji</w:t>
      </w:r>
      <w:r w:rsidR="002C74C8" w:rsidRPr="002E0643">
        <w:rPr>
          <w:rFonts w:ascii="Arial" w:hAnsi="Arial" w:cs="Arial"/>
          <w:sz w:val="22"/>
          <w:szCs w:val="22"/>
        </w:rPr>
        <w:t xml:space="preserve"> </w:t>
      </w:r>
      <w:r w:rsidRPr="002E0643">
        <w:rPr>
          <w:rFonts w:ascii="Arial" w:hAnsi="Arial" w:cs="Arial"/>
          <w:sz w:val="22"/>
          <w:szCs w:val="22"/>
        </w:rPr>
        <w:t xml:space="preserve">oraz postanowieniami Rozporządzenia Ministra Gospodarki, Pracy i Polityki Społecznej z </w:t>
      </w:r>
      <w:r w:rsidR="002C74C8" w:rsidRPr="002E0643">
        <w:rPr>
          <w:rFonts w:ascii="Arial" w:hAnsi="Arial" w:cs="Arial"/>
          <w:sz w:val="22"/>
          <w:szCs w:val="22"/>
        </w:rPr>
        <w:t>dnia 29 października 2003 r. (Dz. U. Nr 193 poz. 1890) w sprawie warunków technicznych dozoru technicznego, w zakresie eksploatacji niektórych urządzeń transportu bliskiego.</w:t>
      </w:r>
    </w:p>
    <w:p w:rsidR="00322897" w:rsidRPr="002E0643" w:rsidRDefault="002C74C8" w:rsidP="00EA51AB">
      <w:pPr>
        <w:pStyle w:val="Akapitzlist"/>
        <w:numPr>
          <w:ilvl w:val="0"/>
          <w:numId w:val="1"/>
        </w:numPr>
        <w:tabs>
          <w:tab w:val="left" w:pos="9072"/>
        </w:tabs>
        <w:spacing w:after="1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Szczegółowy w</w:t>
      </w:r>
      <w:r w:rsidR="00322897" w:rsidRPr="002E0643">
        <w:rPr>
          <w:rFonts w:ascii="Arial" w:hAnsi="Arial" w:cs="Arial"/>
          <w:sz w:val="22"/>
          <w:szCs w:val="22"/>
        </w:rPr>
        <w:t>ykaz</w:t>
      </w:r>
      <w:r w:rsidR="00F57D05" w:rsidRPr="002E0643">
        <w:rPr>
          <w:rFonts w:ascii="Arial" w:hAnsi="Arial" w:cs="Arial"/>
          <w:sz w:val="22"/>
          <w:szCs w:val="22"/>
        </w:rPr>
        <w:t xml:space="preserve"> czynności wchodzących w zakres</w:t>
      </w:r>
      <w:r w:rsidRPr="002E0643">
        <w:rPr>
          <w:rFonts w:ascii="Arial" w:hAnsi="Arial" w:cs="Arial"/>
          <w:sz w:val="22"/>
          <w:szCs w:val="22"/>
        </w:rPr>
        <w:t xml:space="preserve"> wykonywanych przeglądów obejmuje:</w:t>
      </w:r>
    </w:p>
    <w:p w:rsidR="00322897" w:rsidRPr="002E0643" w:rsidRDefault="00322897" w:rsidP="00B173DC">
      <w:pPr>
        <w:pStyle w:val="Akapitzlist"/>
        <w:numPr>
          <w:ilvl w:val="1"/>
          <w:numId w:val="3"/>
        </w:numPr>
        <w:spacing w:after="1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Jazda i kontrola funkcji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elementów oświetlenia kabiny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systemu awaryjnego oświetlenia kabiny / opcjonalnie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sprawdzenie funkcji systemu komunikacji głosowej przy zasilaniu sieciowym </w:t>
      </w:r>
      <w:r w:rsidR="00B173DC">
        <w:rPr>
          <w:rFonts w:ascii="Arial" w:hAnsi="Arial" w:cs="Arial"/>
          <w:sz w:val="22"/>
          <w:szCs w:val="22"/>
        </w:rPr>
        <w:br/>
      </w:r>
      <w:r w:rsidRPr="00D76094">
        <w:rPr>
          <w:rFonts w:ascii="Arial" w:hAnsi="Arial" w:cs="Arial"/>
          <w:sz w:val="22"/>
          <w:szCs w:val="22"/>
        </w:rPr>
        <w:t>i z</w:t>
      </w:r>
      <w:r w:rsidR="00D76094">
        <w:rPr>
          <w:rFonts w:ascii="Arial" w:hAnsi="Arial" w:cs="Arial"/>
          <w:sz w:val="22"/>
          <w:szCs w:val="22"/>
        </w:rPr>
        <w:t xml:space="preserve"> </w:t>
      </w:r>
      <w:r w:rsidRPr="00D76094">
        <w:rPr>
          <w:rFonts w:ascii="Arial" w:hAnsi="Arial" w:cs="Arial"/>
          <w:sz w:val="22"/>
          <w:szCs w:val="22"/>
        </w:rPr>
        <w:t>akumulatora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wentylatora / opcjonalnie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przycisków piętrowych w kabinie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systemu jazdy pożarowej / opcjonalnie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przycisków wezwań w kasetach na przystankach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przycisków otwierania i zamykania drzwi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urządzeń nawrotu drzwi – fotokomórka, kurtyna, kontakt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mechaniczny nawrotu, system prądowy nawrotu drzwi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parametrów pracy drzwi kabiny z napędem elektrycznym; czas otwierania,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lastRenderedPageBreak/>
        <w:t xml:space="preserve">czas otwarcia , czas zamykania, czas reakcji przy nawrocie 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płynności pracy drzwi przystankowych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kontrola działania wyłącznika STOP na kabinie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kontrola działania kontaktu zwisu lin i chwytaczy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kontrola urządzeń bezpieczeństwa na kabinie 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kontrola działania funkcji jazd rewizyjnych z dachu kabiny 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kontrola stanu elementów zawieszenia drzwi przystankowych; prowadnice zawieszenia</w:t>
      </w:r>
      <w:r w:rsidR="00D76094">
        <w:rPr>
          <w:rFonts w:ascii="Arial" w:hAnsi="Arial" w:cs="Arial"/>
          <w:sz w:val="22"/>
          <w:szCs w:val="22"/>
        </w:rPr>
        <w:t xml:space="preserve"> </w:t>
      </w:r>
      <w:r w:rsidRPr="00D76094">
        <w:rPr>
          <w:rFonts w:ascii="Arial" w:hAnsi="Arial" w:cs="Arial"/>
          <w:sz w:val="22"/>
          <w:szCs w:val="22"/>
        </w:rPr>
        <w:t xml:space="preserve">drzwi, rolki jezdne i kontrujące, linki, odbojniki, prowadniki, progi, oczyszczenie 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działania kontaktów bezpieczeństwa drzwi przystankowych, oczyszczenie i  regulacja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oczyszczenie, smarowanie i regulacja krzywki ruchomej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zamków i rygli drzwi przystankowych, regulacja i smarowanie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skuteczności awaryjnego otwierania drzwi przystankowych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sprawdzenie działania amortyzatorów – </w:t>
      </w:r>
      <w:proofErr w:type="spellStart"/>
      <w:r w:rsidRPr="00D76094">
        <w:rPr>
          <w:rFonts w:ascii="Arial" w:hAnsi="Arial" w:cs="Arial"/>
          <w:sz w:val="22"/>
          <w:szCs w:val="22"/>
        </w:rPr>
        <w:t>domykaczy</w:t>
      </w:r>
      <w:proofErr w:type="spellEnd"/>
      <w:r w:rsidRPr="00D76094">
        <w:rPr>
          <w:rFonts w:ascii="Arial" w:hAnsi="Arial" w:cs="Arial"/>
          <w:sz w:val="22"/>
          <w:szCs w:val="22"/>
        </w:rPr>
        <w:t xml:space="preserve"> drzwi przystankowych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sprawdzenie kontaktów podłogi ruchomej, lub progu ruchomego, oczyszczenie </w:t>
      </w:r>
      <w:r w:rsidR="00B173DC">
        <w:rPr>
          <w:rFonts w:ascii="Arial" w:hAnsi="Arial" w:cs="Arial"/>
          <w:sz w:val="22"/>
          <w:szCs w:val="22"/>
        </w:rPr>
        <w:br/>
      </w:r>
      <w:r w:rsidRPr="00D76094">
        <w:rPr>
          <w:rFonts w:ascii="Arial" w:hAnsi="Arial" w:cs="Arial"/>
          <w:sz w:val="22"/>
          <w:szCs w:val="22"/>
        </w:rPr>
        <w:t xml:space="preserve">i smarowanie 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układu czasowego przełączenia sterowania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parametrów komfortu jazdy; start, płynność jazdy, odgłosy, hamowanie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smarowanie prowadnic kabinowych i </w:t>
      </w:r>
      <w:proofErr w:type="spellStart"/>
      <w:r w:rsidRPr="00D76094">
        <w:rPr>
          <w:rFonts w:ascii="Arial" w:hAnsi="Arial" w:cs="Arial"/>
          <w:sz w:val="22"/>
          <w:szCs w:val="22"/>
        </w:rPr>
        <w:t>przeciwwagowych</w:t>
      </w:r>
      <w:proofErr w:type="spellEnd"/>
      <w:r w:rsidRPr="00D76094">
        <w:rPr>
          <w:rFonts w:ascii="Arial" w:hAnsi="Arial" w:cs="Arial"/>
          <w:sz w:val="22"/>
          <w:szCs w:val="22"/>
        </w:rPr>
        <w:t xml:space="preserve"> / prowadniki ślizgowe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czyszczenie prowadnic kabinowych i </w:t>
      </w:r>
      <w:proofErr w:type="spellStart"/>
      <w:r w:rsidRPr="00D76094">
        <w:rPr>
          <w:rFonts w:ascii="Arial" w:hAnsi="Arial" w:cs="Arial"/>
          <w:sz w:val="22"/>
          <w:szCs w:val="22"/>
        </w:rPr>
        <w:t>przeciwwagowych</w:t>
      </w:r>
      <w:proofErr w:type="spellEnd"/>
      <w:r w:rsidRPr="00D76094">
        <w:rPr>
          <w:rFonts w:ascii="Arial" w:hAnsi="Arial" w:cs="Arial"/>
          <w:sz w:val="22"/>
          <w:szCs w:val="22"/>
        </w:rPr>
        <w:t xml:space="preserve"> / prowadniki rolkowe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i regulacja układu odwzorowania położenia kabiny w szybie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sprawdzenie dokładności  zatrzymania na przystanku 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sprawdzenie działania urządzeń sygnalizacyjnych; strzałek kierunku jazdy,  sygnalizatorów dźwiękowych przybycia kabiny, </w:t>
      </w:r>
      <w:proofErr w:type="spellStart"/>
      <w:r w:rsidRPr="00D76094">
        <w:rPr>
          <w:rFonts w:ascii="Arial" w:hAnsi="Arial" w:cs="Arial"/>
          <w:sz w:val="22"/>
          <w:szCs w:val="22"/>
        </w:rPr>
        <w:t>piętrowskazywaczy</w:t>
      </w:r>
      <w:proofErr w:type="spellEnd"/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kontrola działania wyłącznika STOP w podszybiu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sprawdzenie oświetlenia szybu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lastRenderedPageBreak/>
        <w:t>sprawdzenie przejazdu przeciwwagi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czyszczenie  podszybia i dachu kabiny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kontrola zderzaków kabiny i przeciwwagi – próba dynamiczna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 xml:space="preserve">kontrola </w:t>
      </w:r>
      <w:proofErr w:type="spellStart"/>
      <w:r w:rsidRPr="00D76094">
        <w:rPr>
          <w:rFonts w:ascii="Arial" w:hAnsi="Arial" w:cs="Arial"/>
          <w:sz w:val="22"/>
          <w:szCs w:val="22"/>
        </w:rPr>
        <w:t>obciążki</w:t>
      </w:r>
      <w:proofErr w:type="spellEnd"/>
      <w:r w:rsidRPr="00D76094">
        <w:rPr>
          <w:rFonts w:ascii="Arial" w:hAnsi="Arial" w:cs="Arial"/>
          <w:sz w:val="22"/>
          <w:szCs w:val="22"/>
        </w:rPr>
        <w:t xml:space="preserve"> ogranicznika prędkości, smarowanie</w:t>
      </w:r>
    </w:p>
    <w:p w:rsidR="00322897" w:rsidRPr="00D76094" w:rsidRDefault="00322897" w:rsidP="00B173DC">
      <w:pPr>
        <w:pStyle w:val="Akapitzlist"/>
        <w:numPr>
          <w:ilvl w:val="0"/>
          <w:numId w:val="11"/>
        </w:numPr>
        <w:spacing w:after="16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D76094">
        <w:rPr>
          <w:rFonts w:ascii="Arial" w:hAnsi="Arial" w:cs="Arial"/>
          <w:sz w:val="22"/>
          <w:szCs w:val="22"/>
        </w:rPr>
        <w:t>kontrola połączeń; skręcanych, nitowanych, spawanych</w:t>
      </w:r>
    </w:p>
    <w:p w:rsidR="00322897" w:rsidRPr="002E0643" w:rsidRDefault="00322897" w:rsidP="00B173DC">
      <w:pPr>
        <w:spacing w:after="160"/>
        <w:ind w:left="127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2897" w:rsidRPr="002E0643" w:rsidRDefault="00322897" w:rsidP="00B173DC">
      <w:pPr>
        <w:pStyle w:val="Akapitzlist"/>
        <w:numPr>
          <w:ilvl w:val="1"/>
          <w:numId w:val="3"/>
        </w:numPr>
        <w:spacing w:after="1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Kontrola zespołu napędowego i urządzeń w maszynowni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kontrola zespołu napędowego, czyszczenie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czyszczenie, smarowanie i regulacja luzownika hamulca z rozbieraniem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czyszczenie, smarowanie i regulacja hamulca z rozbieraniem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sprawdzenie kontaktów hamulca 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sprawdzenie poziomu oleju w zespole napędowym (wciągarki reduktorowe)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sprawdzenie stanu  lin nośnych smarowanie 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sprawdzenie stanu rowków tarczy ciernej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wykonanie próby sprzężenia ciernego 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sprawdzenie stanu koła zdawczego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oczyszczenie i kontrola stanu zamocowań lin nośnych </w:t>
      </w:r>
      <w:r w:rsidR="00AC6BC8">
        <w:rPr>
          <w:rFonts w:ascii="Arial" w:hAnsi="Arial" w:cs="Arial"/>
          <w:sz w:val="22"/>
          <w:szCs w:val="22"/>
        </w:rPr>
        <w:t>(</w:t>
      </w:r>
      <w:r w:rsidRPr="00AC6BC8">
        <w:rPr>
          <w:rFonts w:ascii="Arial" w:hAnsi="Arial" w:cs="Arial"/>
          <w:sz w:val="22"/>
          <w:szCs w:val="22"/>
        </w:rPr>
        <w:t>pasów nośnych</w:t>
      </w:r>
      <w:r w:rsidR="00AC6BC8">
        <w:rPr>
          <w:rFonts w:ascii="Arial" w:hAnsi="Arial" w:cs="Arial"/>
          <w:sz w:val="22"/>
          <w:szCs w:val="22"/>
        </w:rPr>
        <w:t>)</w:t>
      </w:r>
      <w:r w:rsidRPr="00AC6BC8">
        <w:rPr>
          <w:rFonts w:ascii="Arial" w:hAnsi="Arial" w:cs="Arial"/>
          <w:sz w:val="22"/>
          <w:szCs w:val="22"/>
        </w:rPr>
        <w:t xml:space="preserve"> opcjonalnie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kontrola ogranicznika prędkości czyszczenie i smarowanie z rozbieraniem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kontrola stanu linki ogranicznika prędkości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wykonanie próby działania aparatu chwytnego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czyszczenie aparatury sterowej i urządzeń sterujących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kontrola połączeń w tablicy sterowej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kontrola działania zabezpieczeń prądowych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kontrola wyłącznika głównego i połączeń w obwodach siłowych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sprawdzenie i analiza zdarzeń zapisanych przez system (sterowania mikroprocesorowe)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lastRenderedPageBreak/>
        <w:t xml:space="preserve">kontrola systemu REM – połączenia elektryczne, stan akumulatora itp. </w:t>
      </w:r>
      <w:r w:rsidR="00AC6BC8">
        <w:rPr>
          <w:rFonts w:ascii="Arial" w:hAnsi="Arial" w:cs="Arial"/>
          <w:sz w:val="22"/>
          <w:szCs w:val="22"/>
        </w:rPr>
        <w:t>(</w:t>
      </w:r>
      <w:r w:rsidRPr="00AC6BC8">
        <w:rPr>
          <w:rFonts w:ascii="Arial" w:hAnsi="Arial" w:cs="Arial"/>
          <w:sz w:val="22"/>
          <w:szCs w:val="22"/>
        </w:rPr>
        <w:t>opcjonalnie</w:t>
      </w:r>
      <w:r w:rsidR="00AC6BC8">
        <w:rPr>
          <w:rFonts w:ascii="Arial" w:hAnsi="Arial" w:cs="Arial"/>
          <w:sz w:val="22"/>
          <w:szCs w:val="22"/>
        </w:rPr>
        <w:t>)</w:t>
      </w:r>
    </w:p>
    <w:p w:rsidR="00322897" w:rsidRPr="00AC6BC8" w:rsidRDefault="00322897" w:rsidP="00B173DC">
      <w:pPr>
        <w:pStyle w:val="Akapitzlist"/>
        <w:numPr>
          <w:ilvl w:val="0"/>
          <w:numId w:val="12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wykonanie funkcji SELFTEST – </w:t>
      </w:r>
      <w:proofErr w:type="spellStart"/>
      <w:r w:rsidRPr="00AC6BC8">
        <w:rPr>
          <w:rFonts w:ascii="Arial" w:hAnsi="Arial" w:cs="Arial"/>
          <w:sz w:val="22"/>
          <w:szCs w:val="22"/>
        </w:rPr>
        <w:t>samotestowanie</w:t>
      </w:r>
      <w:proofErr w:type="spellEnd"/>
      <w:r w:rsidRPr="00AC6BC8">
        <w:rPr>
          <w:rFonts w:ascii="Arial" w:hAnsi="Arial" w:cs="Arial"/>
          <w:sz w:val="22"/>
          <w:szCs w:val="22"/>
        </w:rPr>
        <w:t xml:space="preserve"> urządzenia – dźwigi OTIS</w:t>
      </w:r>
    </w:p>
    <w:p w:rsidR="002C74C8" w:rsidRDefault="002C74C8" w:rsidP="006B5CBE">
      <w:pPr>
        <w:pStyle w:val="Akapitzlist"/>
        <w:tabs>
          <w:tab w:val="left" w:pos="10260"/>
        </w:tabs>
        <w:spacing w:after="160"/>
        <w:ind w:left="426" w:right="108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447792" w:rsidRDefault="00447792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right="1080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wykonywania </w:t>
      </w:r>
      <w:r w:rsidRPr="00D126E5">
        <w:rPr>
          <w:rFonts w:ascii="Arial" w:hAnsi="Arial" w:cs="Arial"/>
          <w:b/>
          <w:sz w:val="22"/>
          <w:szCs w:val="22"/>
          <w:u w:val="single"/>
        </w:rPr>
        <w:t>napraw bieżących</w:t>
      </w:r>
      <w:r>
        <w:rPr>
          <w:rFonts w:ascii="Arial" w:hAnsi="Arial" w:cs="Arial"/>
          <w:sz w:val="22"/>
          <w:szCs w:val="22"/>
        </w:rPr>
        <w:t xml:space="preserve"> zgłoszonych przez Zamawiającego , a także wykonania zaplanowanych wcześniej napraw lub wymian podzespołów i innych elementów.</w:t>
      </w:r>
    </w:p>
    <w:p w:rsidR="00F93238" w:rsidRPr="00D126E5" w:rsidRDefault="00447792" w:rsidP="00D126E5">
      <w:pPr>
        <w:tabs>
          <w:tab w:val="left" w:pos="10260"/>
        </w:tabs>
        <w:spacing w:after="160"/>
        <w:ind w:righ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reakcji:</w:t>
      </w:r>
    </w:p>
    <w:p w:rsidR="00322897" w:rsidRPr="002E0643" w:rsidRDefault="00D778D6" w:rsidP="00B173DC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Wykonawca ma obowiązek p</w:t>
      </w:r>
      <w:r w:rsidR="00B21437" w:rsidRPr="002E0643">
        <w:rPr>
          <w:rFonts w:ascii="Arial" w:hAnsi="Arial" w:cs="Arial"/>
          <w:sz w:val="22"/>
          <w:szCs w:val="22"/>
        </w:rPr>
        <w:t>rzystąpienia do wykonania usunięcia usterek</w:t>
      </w:r>
      <w:r w:rsidRPr="002E0643">
        <w:rPr>
          <w:rFonts w:ascii="Arial" w:hAnsi="Arial" w:cs="Arial"/>
          <w:sz w:val="22"/>
          <w:szCs w:val="22"/>
        </w:rPr>
        <w:t xml:space="preserve"> </w:t>
      </w:r>
      <w:r w:rsidRPr="002E0643">
        <w:rPr>
          <w:rFonts w:ascii="Arial" w:hAnsi="Arial" w:cs="Arial"/>
          <w:sz w:val="22"/>
          <w:szCs w:val="22"/>
          <w:u w:val="single"/>
        </w:rPr>
        <w:t>w czasie nie dłuższym</w:t>
      </w:r>
      <w:r w:rsidR="00AC6BC8">
        <w:rPr>
          <w:rFonts w:ascii="Arial" w:hAnsi="Arial" w:cs="Arial"/>
          <w:sz w:val="22"/>
          <w:szCs w:val="22"/>
        </w:rPr>
        <w:t xml:space="preserve"> </w:t>
      </w:r>
      <w:r w:rsidRPr="002E0643">
        <w:rPr>
          <w:rFonts w:ascii="Arial" w:hAnsi="Arial" w:cs="Arial"/>
          <w:sz w:val="22"/>
          <w:szCs w:val="22"/>
        </w:rPr>
        <w:t>niż:</w:t>
      </w:r>
    </w:p>
    <w:p w:rsidR="00696694" w:rsidRPr="00AC6BC8" w:rsidRDefault="00696694" w:rsidP="00B173DC">
      <w:pPr>
        <w:pStyle w:val="Akapitzlist"/>
        <w:numPr>
          <w:ilvl w:val="0"/>
          <w:numId w:val="13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maksymalnie </w:t>
      </w:r>
      <w:r w:rsidRPr="00AC6BC8">
        <w:rPr>
          <w:rFonts w:ascii="Arial" w:hAnsi="Arial" w:cs="Arial"/>
          <w:b/>
          <w:sz w:val="22"/>
          <w:szCs w:val="22"/>
        </w:rPr>
        <w:t>90 minut</w:t>
      </w:r>
      <w:r w:rsidRPr="00AC6BC8">
        <w:rPr>
          <w:rFonts w:ascii="Arial" w:hAnsi="Arial" w:cs="Arial"/>
          <w:sz w:val="22"/>
          <w:szCs w:val="22"/>
        </w:rPr>
        <w:t xml:space="preserve"> – w godzinach pracy </w:t>
      </w:r>
      <w:r w:rsidR="006512BE" w:rsidRPr="00AC6BC8">
        <w:rPr>
          <w:rFonts w:ascii="Arial" w:hAnsi="Arial" w:cs="Arial"/>
          <w:sz w:val="22"/>
          <w:szCs w:val="22"/>
        </w:rPr>
        <w:t>Zamawiającego</w:t>
      </w:r>
      <w:r w:rsidRPr="00AC6BC8">
        <w:rPr>
          <w:rFonts w:ascii="Arial" w:hAnsi="Arial" w:cs="Arial"/>
          <w:sz w:val="22"/>
          <w:szCs w:val="22"/>
        </w:rPr>
        <w:t>, tj. od poniedziałku do piątku , w godzinach 7.00 do 15.00 ,</w:t>
      </w:r>
    </w:p>
    <w:p w:rsidR="00696694" w:rsidRPr="00AC6BC8" w:rsidRDefault="00696694" w:rsidP="00B173DC">
      <w:pPr>
        <w:pStyle w:val="Akapitzlist"/>
        <w:numPr>
          <w:ilvl w:val="0"/>
          <w:numId w:val="13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maksymalnie </w:t>
      </w:r>
      <w:r w:rsidRPr="00AC6BC8">
        <w:rPr>
          <w:rFonts w:ascii="Arial" w:hAnsi="Arial" w:cs="Arial"/>
          <w:b/>
          <w:sz w:val="22"/>
          <w:szCs w:val="22"/>
        </w:rPr>
        <w:t>120 minut</w:t>
      </w:r>
      <w:r w:rsidRPr="00AC6BC8">
        <w:rPr>
          <w:rFonts w:ascii="Arial" w:hAnsi="Arial" w:cs="Arial"/>
          <w:sz w:val="22"/>
          <w:szCs w:val="22"/>
        </w:rPr>
        <w:t xml:space="preserve"> – po godzinach pracy Zamawiającego , wymienionych powyżej,</w:t>
      </w:r>
    </w:p>
    <w:p w:rsidR="0033552F" w:rsidRPr="00D126E5" w:rsidRDefault="00696694" w:rsidP="00D126E5">
      <w:pPr>
        <w:pStyle w:val="Akapitzlist"/>
        <w:numPr>
          <w:ilvl w:val="0"/>
          <w:numId w:val="13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maksymalnie </w:t>
      </w:r>
      <w:r w:rsidRPr="00AC6BC8">
        <w:rPr>
          <w:rFonts w:ascii="Arial" w:hAnsi="Arial" w:cs="Arial"/>
          <w:b/>
          <w:sz w:val="22"/>
          <w:szCs w:val="22"/>
        </w:rPr>
        <w:t>240 minut</w:t>
      </w:r>
      <w:r w:rsidRPr="00AC6BC8">
        <w:rPr>
          <w:rFonts w:ascii="Arial" w:hAnsi="Arial" w:cs="Arial"/>
          <w:sz w:val="22"/>
          <w:szCs w:val="22"/>
        </w:rPr>
        <w:t xml:space="preserve"> – w święta i dni wolne od pracy,</w:t>
      </w:r>
      <w:r w:rsidR="00E0453C" w:rsidRPr="00AC6BC8">
        <w:rPr>
          <w:rFonts w:ascii="Arial" w:hAnsi="Arial" w:cs="Arial"/>
          <w:sz w:val="22"/>
          <w:szCs w:val="22"/>
        </w:rPr>
        <w:t xml:space="preserve"> </w:t>
      </w:r>
      <w:r w:rsidR="00B21437" w:rsidRPr="00AC6BC8">
        <w:rPr>
          <w:rFonts w:ascii="Arial" w:hAnsi="Arial" w:cs="Arial"/>
          <w:sz w:val="22"/>
          <w:szCs w:val="22"/>
        </w:rPr>
        <w:t>o</w:t>
      </w:r>
      <w:r w:rsidRPr="00AC6BC8">
        <w:rPr>
          <w:rFonts w:ascii="Arial" w:hAnsi="Arial" w:cs="Arial"/>
          <w:sz w:val="22"/>
          <w:szCs w:val="22"/>
        </w:rPr>
        <w:t xml:space="preserve">d chwili powzięcia informacji o wystąpieniu usterki. </w:t>
      </w:r>
    </w:p>
    <w:p w:rsidR="00EF5939" w:rsidRDefault="00696694" w:rsidP="00B173DC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Poprzez przystąpienie do naprawy rozumie się przybycie serwisu i podjęcie fizycznych działań w celu naprawienia usterki i przywrócenia pełnej sprawności danego urządzenia.</w:t>
      </w:r>
    </w:p>
    <w:p w:rsidR="0011099F" w:rsidRPr="002E0643" w:rsidRDefault="00EF5939" w:rsidP="00B173DC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usunięcia awarii nie może przekroczyć </w:t>
      </w:r>
      <w:r w:rsidR="00DD5F10" w:rsidRPr="00D126E5">
        <w:rPr>
          <w:rFonts w:ascii="Arial" w:hAnsi="Arial" w:cs="Arial"/>
          <w:b/>
          <w:sz w:val="22"/>
          <w:szCs w:val="22"/>
        </w:rPr>
        <w:t>3 dni roboczych (72h)</w:t>
      </w:r>
      <w:r w:rsidR="00DD5F10">
        <w:rPr>
          <w:rFonts w:ascii="Arial" w:hAnsi="Arial" w:cs="Arial"/>
          <w:sz w:val="22"/>
          <w:szCs w:val="22"/>
        </w:rPr>
        <w:t xml:space="preserve"> od momentu zgłoszenia od Zamawiającego.</w:t>
      </w:r>
    </w:p>
    <w:p w:rsidR="006512BE" w:rsidRPr="002E0643" w:rsidRDefault="006512BE" w:rsidP="006B5CBE">
      <w:pPr>
        <w:spacing w:after="160"/>
        <w:jc w:val="both"/>
        <w:rPr>
          <w:rFonts w:ascii="Arial" w:hAnsi="Arial" w:cs="Arial"/>
          <w:sz w:val="22"/>
          <w:szCs w:val="22"/>
        </w:rPr>
      </w:pPr>
    </w:p>
    <w:p w:rsidR="00F57D05" w:rsidRPr="002E0643" w:rsidRDefault="006512BE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 xml:space="preserve">Całodobowy nadzór nad pracą urządzeń dźwigowych , o których mowa </w:t>
      </w:r>
      <w:r w:rsidR="00B173DC">
        <w:rPr>
          <w:rFonts w:ascii="Arial" w:hAnsi="Arial" w:cs="Arial"/>
          <w:sz w:val="22"/>
          <w:szCs w:val="22"/>
        </w:rPr>
        <w:br/>
      </w:r>
      <w:r w:rsidRPr="002E0643">
        <w:rPr>
          <w:rFonts w:ascii="Arial" w:hAnsi="Arial" w:cs="Arial"/>
          <w:sz w:val="22"/>
          <w:szCs w:val="22"/>
        </w:rPr>
        <w:t>w pkt.1, i których wykaz stanowi załącznik do niniejszego opisu przedmiotu zamówienia, obejmuje:</w:t>
      </w:r>
    </w:p>
    <w:p w:rsidR="006512BE" w:rsidRPr="00AC6BC8" w:rsidRDefault="006512BE" w:rsidP="00B173DC">
      <w:pPr>
        <w:pStyle w:val="Akapitzlist"/>
        <w:numPr>
          <w:ilvl w:val="0"/>
          <w:numId w:val="14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 xml:space="preserve">przystąpienie do uwolnienia osób w razie wystąpienia awarii urządzenia dźwigowego w terminie </w:t>
      </w:r>
      <w:r w:rsidR="00F57D05" w:rsidRPr="00AC6BC8">
        <w:rPr>
          <w:rFonts w:ascii="Arial" w:hAnsi="Arial" w:cs="Arial"/>
          <w:sz w:val="22"/>
          <w:szCs w:val="22"/>
        </w:rPr>
        <w:t xml:space="preserve">  </w:t>
      </w:r>
      <w:r w:rsidRPr="00AC6BC8">
        <w:rPr>
          <w:rFonts w:ascii="Arial" w:hAnsi="Arial" w:cs="Arial"/>
          <w:b/>
          <w:sz w:val="22"/>
          <w:szCs w:val="22"/>
        </w:rPr>
        <w:t>nie dłuższym niż 60 minut od chwili zgłoszenia</w:t>
      </w:r>
      <w:r w:rsidRPr="00AC6BC8">
        <w:rPr>
          <w:rFonts w:ascii="Arial" w:hAnsi="Arial" w:cs="Arial"/>
          <w:sz w:val="22"/>
          <w:szCs w:val="22"/>
        </w:rPr>
        <w:t>,</w:t>
      </w:r>
    </w:p>
    <w:p w:rsidR="006512BE" w:rsidRPr="00AC6BC8" w:rsidRDefault="006512BE" w:rsidP="00B173DC">
      <w:pPr>
        <w:pStyle w:val="Akapitzlist"/>
        <w:numPr>
          <w:ilvl w:val="0"/>
          <w:numId w:val="14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przystąpienie do wykonywania napraw bieżących w ter</w:t>
      </w:r>
      <w:r w:rsidR="00ED6FB1" w:rsidRPr="00AC6BC8">
        <w:rPr>
          <w:rFonts w:ascii="Arial" w:hAnsi="Arial" w:cs="Arial"/>
          <w:sz w:val="22"/>
          <w:szCs w:val="22"/>
        </w:rPr>
        <w:t xml:space="preserve">minach nie dłuższych niż </w:t>
      </w:r>
      <w:r w:rsidR="00B173DC">
        <w:rPr>
          <w:rFonts w:ascii="Arial" w:hAnsi="Arial" w:cs="Arial"/>
          <w:sz w:val="22"/>
          <w:szCs w:val="22"/>
        </w:rPr>
        <w:br/>
      </w:r>
      <w:r w:rsidR="00ED6FB1" w:rsidRPr="00AC6BC8">
        <w:rPr>
          <w:rFonts w:ascii="Arial" w:hAnsi="Arial" w:cs="Arial"/>
          <w:sz w:val="22"/>
          <w:szCs w:val="22"/>
        </w:rPr>
        <w:t xml:space="preserve">w </w:t>
      </w:r>
      <w:r w:rsidR="00ED6FB1" w:rsidRPr="00D126E5">
        <w:rPr>
          <w:rFonts w:ascii="Arial" w:hAnsi="Arial" w:cs="Arial"/>
          <w:b/>
          <w:sz w:val="22"/>
          <w:szCs w:val="22"/>
        </w:rPr>
        <w:t>pkt.4</w:t>
      </w:r>
      <w:r w:rsidRPr="00D126E5">
        <w:rPr>
          <w:rFonts w:ascii="Arial" w:hAnsi="Arial" w:cs="Arial"/>
          <w:b/>
          <w:sz w:val="22"/>
          <w:szCs w:val="22"/>
        </w:rPr>
        <w:t>.</w:t>
      </w:r>
    </w:p>
    <w:p w:rsidR="0011099F" w:rsidRPr="002E0643" w:rsidRDefault="006512BE" w:rsidP="00B173DC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 xml:space="preserve">Poprzez przystąpienie do uwolnienia osób w razie wystąpienia awarii w wykonania naprawy rozumie się przybycie serwisu i podjęcie fizycznych działań w celu naprawienia usterki bądź usunięcia awarii i zminimalizowania jej skutków oraz przywrócenia pełnej sprawności danego </w:t>
      </w:r>
      <w:r w:rsidRPr="002E0643">
        <w:rPr>
          <w:rFonts w:ascii="Arial" w:hAnsi="Arial" w:cs="Arial"/>
          <w:sz w:val="22"/>
          <w:szCs w:val="22"/>
        </w:rPr>
        <w:lastRenderedPageBreak/>
        <w:t xml:space="preserve">urządzenia oraz powiadomienie Zamawiającego </w:t>
      </w:r>
      <w:r w:rsidR="00886B52" w:rsidRPr="002E0643">
        <w:rPr>
          <w:rFonts w:ascii="Arial" w:hAnsi="Arial" w:cs="Arial"/>
          <w:sz w:val="22"/>
          <w:szCs w:val="22"/>
        </w:rPr>
        <w:t>o rodzaju, zakresie i ewentualnych zagrożeniach związanych z awarią. Po usunięciu awarii Wykonawca zobowiązany jest do sporządzenia wraz z przedstawicielem Zamawiającego dokumentacji awarii.</w:t>
      </w:r>
      <w:r w:rsidRPr="002E0643">
        <w:rPr>
          <w:rFonts w:ascii="Arial" w:hAnsi="Arial" w:cs="Arial"/>
          <w:sz w:val="22"/>
          <w:szCs w:val="22"/>
        </w:rPr>
        <w:t xml:space="preserve"> </w:t>
      </w:r>
    </w:p>
    <w:p w:rsidR="00ED6FB1" w:rsidRPr="006B5CBE" w:rsidRDefault="00ED6FB1" w:rsidP="006B5CBE">
      <w:pPr>
        <w:spacing w:after="160"/>
        <w:jc w:val="both"/>
        <w:rPr>
          <w:rFonts w:ascii="Arial" w:hAnsi="Arial" w:cs="Arial"/>
          <w:sz w:val="22"/>
          <w:szCs w:val="22"/>
        </w:rPr>
      </w:pP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Uczestnictwo Wykonawcy w okresowych badaniach UDT.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Aktualizacja instrukcji o korekty producenta.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Dostęp d</w:t>
      </w:r>
      <w:r w:rsidR="00626370" w:rsidRPr="002E0643">
        <w:rPr>
          <w:rFonts w:ascii="Arial" w:hAnsi="Arial" w:cs="Arial"/>
          <w:sz w:val="22"/>
          <w:szCs w:val="22"/>
        </w:rPr>
        <w:t xml:space="preserve">o całodobowego Centrum </w:t>
      </w:r>
      <w:r w:rsidR="002816A4" w:rsidRPr="002E0643">
        <w:rPr>
          <w:rFonts w:ascii="Arial" w:hAnsi="Arial" w:cs="Arial"/>
          <w:sz w:val="22"/>
          <w:szCs w:val="22"/>
        </w:rPr>
        <w:t xml:space="preserve">zgłoszeń </w:t>
      </w:r>
    </w:p>
    <w:p w:rsidR="00322897" w:rsidRPr="00AC6BC8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C6BC8">
        <w:rPr>
          <w:rFonts w:ascii="Arial" w:hAnsi="Arial" w:cs="Arial"/>
          <w:sz w:val="22"/>
          <w:szCs w:val="22"/>
        </w:rPr>
        <w:t>Całodobowe uwalnianie pasażerów uwięzionych w kabinie dźwigu w czasie nie dłuższym niż 60 min od chwil</w:t>
      </w:r>
      <w:r w:rsidR="002816A4" w:rsidRPr="00AC6BC8">
        <w:rPr>
          <w:rFonts w:ascii="Arial" w:hAnsi="Arial" w:cs="Arial"/>
          <w:sz w:val="22"/>
          <w:szCs w:val="22"/>
        </w:rPr>
        <w:t>i powiadomienia przez system monitoringu pracy dźwigu</w:t>
      </w:r>
      <w:r w:rsidRPr="00AC6BC8">
        <w:rPr>
          <w:rFonts w:ascii="Arial" w:hAnsi="Arial" w:cs="Arial"/>
          <w:sz w:val="22"/>
          <w:szCs w:val="22"/>
        </w:rPr>
        <w:t xml:space="preserve"> lub Zamawiającego 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 xml:space="preserve">Usługa całodobowego pogotowia dźwigowego </w:t>
      </w:r>
    </w:p>
    <w:p w:rsidR="00322897" w:rsidRPr="00B173DC" w:rsidRDefault="00E273CD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93238">
        <w:rPr>
          <w:rFonts w:ascii="Arial" w:hAnsi="Arial" w:cs="Arial"/>
          <w:sz w:val="22"/>
          <w:szCs w:val="22"/>
        </w:rPr>
        <w:t xml:space="preserve">zapewnia dostawę i wymianę wszystkich części zamiennych , które uległy zużyciu w związku z normalną eksploatacją. 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Materiały eksploatacyjne objęte opłatą serwisową:</w:t>
      </w:r>
    </w:p>
    <w:p w:rsidR="00322897" w:rsidRPr="00B173DC" w:rsidRDefault="00322897" w:rsidP="00B173DC">
      <w:pPr>
        <w:pStyle w:val="Akapitzlist"/>
        <w:numPr>
          <w:ilvl w:val="0"/>
          <w:numId w:val="15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>śruby, blachowkręty, podkładki, nakrętki, kleje, czyściwo, środki myjące, olej przekładniowy oraz smary stałe</w:t>
      </w:r>
    </w:p>
    <w:p w:rsidR="00322897" w:rsidRPr="00B173DC" w:rsidRDefault="00322897" w:rsidP="00B173DC">
      <w:pPr>
        <w:pStyle w:val="Akapitzlist"/>
        <w:numPr>
          <w:ilvl w:val="0"/>
          <w:numId w:val="15"/>
        </w:numPr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>dostarczanie i wymiana środków smarujących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right="1080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Czyszczenie:</w:t>
      </w:r>
    </w:p>
    <w:p w:rsidR="00322897" w:rsidRPr="00B173DC" w:rsidRDefault="00322897" w:rsidP="00B17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>podszybie, maszynownia, dach kabiny - oczyszczenie podstawowych elementów dźwigu zamontowanych w maszynowni, podszybiu i dachu kabiny,</w:t>
      </w:r>
    </w:p>
    <w:p w:rsidR="00322897" w:rsidRPr="00B173DC" w:rsidRDefault="00322897" w:rsidP="00B17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>elementy trudno dostępne - oczyszczenie napędów drzwi szybowych, nadproży, części progów nie dostępnych z poziomu przystanku - od strony szybu, oczyszczenie elementów układy jezdnego w szybie</w:t>
      </w:r>
      <w:r w:rsidR="00B173DC">
        <w:rPr>
          <w:rFonts w:ascii="Arial" w:hAnsi="Arial" w:cs="Arial"/>
          <w:sz w:val="22"/>
          <w:szCs w:val="22"/>
        </w:rPr>
        <w:t>.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 xml:space="preserve">Utylizacja - odebranie odpadów eksploatacyjnych typu świetlówki, smary, oleje oraz elementów pozostałych po naprawach np. liny, koła itp. (na życzenie klienta) 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right="1080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Wykonywanie pomiarów:</w:t>
      </w:r>
    </w:p>
    <w:p w:rsidR="00322897" w:rsidRPr="00B173DC" w:rsidRDefault="00322897" w:rsidP="00B173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lastRenderedPageBreak/>
        <w:t xml:space="preserve">rezystancji izolacji </w:t>
      </w:r>
    </w:p>
    <w:p w:rsidR="00322897" w:rsidRPr="00B173DC" w:rsidRDefault="00322897" w:rsidP="00B173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 xml:space="preserve">skuteczności ochrony przeciwporażeniowej  </w:t>
      </w:r>
    </w:p>
    <w:p w:rsidR="0033552F" w:rsidRPr="002E0643" w:rsidRDefault="0033552F" w:rsidP="00B173DC">
      <w:pPr>
        <w:autoSpaceDE w:val="0"/>
        <w:autoSpaceDN w:val="0"/>
        <w:adjustRightInd w:val="0"/>
        <w:spacing w:after="160"/>
        <w:ind w:left="426"/>
        <w:jc w:val="both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Wykonawca dokona pomiarów ochrony przeciwporażeniowej i rezystancji izolacji dla każdej instalacji elektrycznej urządzenia dźwigowego w terminach zapewniających ciągłość badań , zgodnie z PN-IEC 60364-6-61. Po wykonaniu pomiarów elektrycznych sporządzi protokoły w dwóch egzemplarzach</w:t>
      </w:r>
      <w:r w:rsidR="00E0453C" w:rsidRPr="002E0643">
        <w:rPr>
          <w:rFonts w:ascii="Arial" w:hAnsi="Arial" w:cs="Arial"/>
          <w:sz w:val="22"/>
          <w:szCs w:val="22"/>
        </w:rPr>
        <w:t>, które pozostaną w dokumentach urządzenia dźwigowego Zamawiającego.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9072"/>
        </w:tabs>
        <w:spacing w:after="160"/>
        <w:ind w:left="426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F93238">
        <w:rPr>
          <w:rFonts w:ascii="Arial" w:hAnsi="Arial" w:cs="Arial"/>
          <w:sz w:val="22"/>
          <w:szCs w:val="22"/>
        </w:rPr>
        <w:t>Dokonanie oceny stanu technicznego.</w:t>
      </w:r>
      <w:r w:rsidRPr="002E0643">
        <w:rPr>
          <w:rFonts w:ascii="Arial" w:hAnsi="Arial" w:cs="Arial"/>
          <w:sz w:val="22"/>
          <w:szCs w:val="22"/>
        </w:rPr>
        <w:t xml:space="preserve"> Na podstawie szczegółowego przeglądu urządzenia przygotowanie planu bieżących napraw eksploatacyjnych. Informowanie </w:t>
      </w:r>
      <w:r w:rsidR="00B173DC">
        <w:rPr>
          <w:rFonts w:ascii="Arial" w:hAnsi="Arial" w:cs="Arial"/>
          <w:sz w:val="22"/>
          <w:szCs w:val="22"/>
        </w:rPr>
        <w:br/>
      </w:r>
      <w:r w:rsidRPr="002E0643">
        <w:rPr>
          <w:rFonts w:ascii="Arial" w:hAnsi="Arial" w:cs="Arial"/>
          <w:sz w:val="22"/>
          <w:szCs w:val="22"/>
        </w:rPr>
        <w:t>o ewentualnych zmianach w przepisach i konieczności dostosowania do nich urządzenia.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right="1080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Monitoring niezbędnych przeglądów UDT oraz niezbędnych pomiarów.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right="1080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Szkolenia personelu Zamawiającego</w:t>
      </w:r>
    </w:p>
    <w:p w:rsidR="00322897" w:rsidRPr="00B173DC" w:rsidRDefault="00322897" w:rsidP="00B17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>szkolenie z obsługi - czynności związane z obsługą urządzenia</w:t>
      </w:r>
    </w:p>
    <w:p w:rsidR="00322897" w:rsidRPr="00B173DC" w:rsidRDefault="00322897" w:rsidP="00B17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>uwalnianie - podstawowe czynności dotyczące awaryjnego uwalniania uwięzionych  pasażerów</w:t>
      </w:r>
    </w:p>
    <w:p w:rsidR="00F57D05" w:rsidRPr="00B173DC" w:rsidRDefault="00F57D05" w:rsidP="00B173DC">
      <w:pPr>
        <w:pStyle w:val="Akapitzlist"/>
        <w:numPr>
          <w:ilvl w:val="0"/>
          <w:numId w:val="1"/>
        </w:numPr>
        <w:tabs>
          <w:tab w:val="left" w:pos="10260"/>
        </w:tabs>
        <w:spacing w:after="160"/>
        <w:ind w:left="426" w:right="1080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Raporty</w:t>
      </w:r>
      <w:r w:rsidRPr="00B173DC">
        <w:rPr>
          <w:rFonts w:ascii="Arial" w:hAnsi="Arial" w:cs="Arial"/>
          <w:sz w:val="22"/>
          <w:szCs w:val="22"/>
        </w:rPr>
        <w:t xml:space="preserve">: </w:t>
      </w:r>
    </w:p>
    <w:p w:rsidR="00F57D05" w:rsidRPr="00B173DC" w:rsidRDefault="00F57D05" w:rsidP="00B173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 xml:space="preserve">protokół wykonania przeglądu </w:t>
      </w:r>
    </w:p>
    <w:p w:rsidR="00F57D05" w:rsidRPr="00B173DC" w:rsidRDefault="00F57D05" w:rsidP="00B173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 xml:space="preserve">protokół zaleceń </w:t>
      </w:r>
    </w:p>
    <w:p w:rsidR="00F57D05" w:rsidRPr="00B173DC" w:rsidRDefault="00F57D05" w:rsidP="00B173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 xml:space="preserve">stanu technicznego </w:t>
      </w:r>
    </w:p>
    <w:p w:rsidR="00DF660B" w:rsidRPr="00B173DC" w:rsidRDefault="00F57D05" w:rsidP="00B173DC">
      <w:pPr>
        <w:pStyle w:val="Akapitzlist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160"/>
        <w:ind w:left="426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t>Zapewnienie</w:t>
      </w:r>
      <w:r w:rsidR="00626370" w:rsidRPr="00B173DC">
        <w:rPr>
          <w:rFonts w:ascii="Arial" w:hAnsi="Arial" w:cs="Arial"/>
          <w:sz w:val="22"/>
          <w:szCs w:val="22"/>
        </w:rPr>
        <w:t xml:space="preserve"> zdalnego monitoringu  kontroli</w:t>
      </w:r>
      <w:r w:rsidR="00322897" w:rsidRPr="00B173DC">
        <w:rPr>
          <w:rFonts w:ascii="Arial" w:hAnsi="Arial" w:cs="Arial"/>
          <w:sz w:val="22"/>
          <w:szCs w:val="22"/>
        </w:rPr>
        <w:t xml:space="preserve"> pracy dźwigów przez 24 godziny na dobę i 365 dni w roku. </w:t>
      </w:r>
      <w:r w:rsidR="00DF660B" w:rsidRPr="00B173DC">
        <w:rPr>
          <w:rFonts w:ascii="Arial" w:hAnsi="Arial" w:cs="Arial"/>
          <w:sz w:val="22"/>
          <w:szCs w:val="22"/>
        </w:rPr>
        <w:t>Usługa w podstawowym zakresie obejmuje:</w:t>
      </w:r>
    </w:p>
    <w:p w:rsidR="00F57D05" w:rsidRPr="00B173DC" w:rsidRDefault="00DF660B" w:rsidP="00B173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bCs/>
          <w:sz w:val="22"/>
          <w:szCs w:val="22"/>
        </w:rPr>
        <w:t xml:space="preserve">stały monitoring pracy dźwigu </w:t>
      </w:r>
      <w:r w:rsidR="00F57D05" w:rsidRPr="00B173DC">
        <w:rPr>
          <w:rFonts w:ascii="Arial" w:hAnsi="Arial" w:cs="Arial"/>
          <w:bCs/>
          <w:sz w:val="22"/>
          <w:szCs w:val="22"/>
        </w:rPr>
        <w:t xml:space="preserve">, </w:t>
      </w:r>
      <w:r w:rsidR="00F57D05" w:rsidRPr="00B173DC">
        <w:rPr>
          <w:rFonts w:ascii="Arial" w:hAnsi="Arial" w:cs="Arial"/>
          <w:sz w:val="22"/>
          <w:szCs w:val="22"/>
        </w:rPr>
        <w:t>wykazuje wszystkie najmniejsze usterki dźwigu, tak aby uniknąć zatrzymania kabiny.</w:t>
      </w:r>
    </w:p>
    <w:p w:rsidR="00DF660B" w:rsidRPr="00B173DC" w:rsidRDefault="00DF660B" w:rsidP="00B173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173DC">
        <w:rPr>
          <w:rFonts w:ascii="Arial" w:hAnsi="Arial" w:cs="Arial"/>
          <w:bCs/>
          <w:sz w:val="22"/>
          <w:szCs w:val="22"/>
        </w:rPr>
        <w:t>24 – godzinna komunikacja głosowa z pasażerem zgodnie z normą EN 81-28</w:t>
      </w:r>
    </w:p>
    <w:p w:rsidR="00DF660B" w:rsidRPr="00B173DC" w:rsidRDefault="00F57D05" w:rsidP="00B173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173DC">
        <w:rPr>
          <w:rFonts w:ascii="Arial" w:hAnsi="Arial" w:cs="Arial"/>
          <w:bCs/>
          <w:sz w:val="22"/>
          <w:szCs w:val="22"/>
        </w:rPr>
        <w:t>w</w:t>
      </w:r>
      <w:r w:rsidR="00DF660B" w:rsidRPr="00B173DC">
        <w:rPr>
          <w:rFonts w:ascii="Arial" w:hAnsi="Arial" w:cs="Arial"/>
          <w:bCs/>
          <w:sz w:val="22"/>
          <w:szCs w:val="22"/>
        </w:rPr>
        <w:t xml:space="preserve"> przypadku uwięzienia pasażera w kabinie dźwigu, system automatycznie wysyła taką </w:t>
      </w:r>
      <w:r w:rsidRPr="00B173DC">
        <w:rPr>
          <w:rFonts w:ascii="Arial" w:hAnsi="Arial" w:cs="Arial"/>
          <w:bCs/>
          <w:sz w:val="22"/>
          <w:szCs w:val="22"/>
        </w:rPr>
        <w:t xml:space="preserve"> </w:t>
      </w:r>
      <w:r w:rsidR="00DF660B" w:rsidRPr="00B173DC">
        <w:rPr>
          <w:rFonts w:ascii="Arial" w:hAnsi="Arial" w:cs="Arial"/>
          <w:bCs/>
          <w:sz w:val="22"/>
          <w:szCs w:val="22"/>
        </w:rPr>
        <w:t xml:space="preserve">informację </w:t>
      </w:r>
      <w:r w:rsidRPr="00B173DC">
        <w:rPr>
          <w:rFonts w:ascii="Arial" w:hAnsi="Arial" w:cs="Arial"/>
          <w:bCs/>
          <w:sz w:val="22"/>
          <w:szCs w:val="22"/>
        </w:rPr>
        <w:t>do Centrum zgłoszeń.</w:t>
      </w:r>
    </w:p>
    <w:p w:rsidR="00322897" w:rsidRPr="00B173DC" w:rsidRDefault="00F57D05" w:rsidP="00B173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/>
        <w:contextualSpacing w:val="0"/>
        <w:jc w:val="both"/>
        <w:rPr>
          <w:rFonts w:ascii="Arial" w:hAnsi="Arial" w:cs="Arial"/>
          <w:sz w:val="22"/>
          <w:szCs w:val="22"/>
        </w:rPr>
      </w:pPr>
      <w:r w:rsidRPr="00B173DC">
        <w:rPr>
          <w:rFonts w:ascii="Arial" w:hAnsi="Arial" w:cs="Arial"/>
          <w:sz w:val="22"/>
          <w:szCs w:val="22"/>
        </w:rPr>
        <w:lastRenderedPageBreak/>
        <w:t>stwierdzone z</w:t>
      </w:r>
      <w:r w:rsidR="00322897" w:rsidRPr="00B173DC">
        <w:rPr>
          <w:rFonts w:ascii="Arial" w:hAnsi="Arial" w:cs="Arial"/>
          <w:sz w:val="22"/>
          <w:szCs w:val="22"/>
        </w:rPr>
        <w:t>akłócenia funkcji sys</w:t>
      </w:r>
      <w:r w:rsidRPr="00B173DC">
        <w:rPr>
          <w:rFonts w:ascii="Arial" w:hAnsi="Arial" w:cs="Arial"/>
          <w:sz w:val="22"/>
          <w:szCs w:val="22"/>
        </w:rPr>
        <w:t>temowych</w:t>
      </w:r>
      <w:r w:rsidR="00322897" w:rsidRPr="00B173DC">
        <w:rPr>
          <w:rFonts w:ascii="Arial" w:hAnsi="Arial" w:cs="Arial"/>
          <w:sz w:val="22"/>
          <w:szCs w:val="22"/>
        </w:rPr>
        <w:t xml:space="preserve"> usuwane są zgodnie z postanowieniami umowy na </w:t>
      </w:r>
      <w:r w:rsidRPr="00B173DC">
        <w:rPr>
          <w:rFonts w:ascii="Arial" w:hAnsi="Arial" w:cs="Arial"/>
          <w:sz w:val="22"/>
          <w:szCs w:val="22"/>
        </w:rPr>
        <w:t xml:space="preserve"> </w:t>
      </w:r>
      <w:r w:rsidR="00322897" w:rsidRPr="00B173DC">
        <w:rPr>
          <w:rFonts w:ascii="Arial" w:hAnsi="Arial" w:cs="Arial"/>
          <w:sz w:val="22"/>
          <w:szCs w:val="22"/>
        </w:rPr>
        <w:t>konserwację.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after="160"/>
        <w:ind w:left="426" w:right="1080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>Prowadzenie książki przeglądów i konserwacji dźwigów</w:t>
      </w:r>
    </w:p>
    <w:p w:rsidR="00322897" w:rsidRPr="002E0643" w:rsidRDefault="00322897" w:rsidP="00B173DC">
      <w:pPr>
        <w:pStyle w:val="Akapitzlist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after="160"/>
        <w:ind w:left="426" w:right="1080" w:hanging="426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E0643">
        <w:rPr>
          <w:rFonts w:ascii="Arial" w:hAnsi="Arial" w:cs="Arial"/>
          <w:sz w:val="22"/>
          <w:szCs w:val="22"/>
        </w:rPr>
        <w:t xml:space="preserve">Dokonanie wpisu  w książce na portierni MIR-PIB o dacie i godzinie wykonania czynności </w:t>
      </w:r>
    </w:p>
    <w:sectPr w:rsidR="00322897" w:rsidRPr="002E06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A4" w:rsidRDefault="00CE45A4" w:rsidP="006512BE">
      <w:r>
        <w:separator/>
      </w:r>
    </w:p>
  </w:endnote>
  <w:endnote w:type="continuationSeparator" w:id="0">
    <w:p w:rsidR="00CE45A4" w:rsidRDefault="00CE45A4" w:rsidP="006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318051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273CD" w:rsidRPr="00B173DC" w:rsidRDefault="00E273CD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3D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3E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3D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3E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73CD" w:rsidRDefault="00E27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A4" w:rsidRDefault="00CE45A4" w:rsidP="006512BE">
      <w:r>
        <w:separator/>
      </w:r>
    </w:p>
  </w:footnote>
  <w:footnote w:type="continuationSeparator" w:id="0">
    <w:p w:rsidR="00CE45A4" w:rsidRDefault="00CE45A4" w:rsidP="0065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B6"/>
    <w:multiLevelType w:val="hybridMultilevel"/>
    <w:tmpl w:val="C988DE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C8754F"/>
    <w:multiLevelType w:val="hybridMultilevel"/>
    <w:tmpl w:val="39CCAD7C"/>
    <w:lvl w:ilvl="0" w:tplc="1C7C1202">
      <w:start w:val="1"/>
      <w:numFmt w:val="lowerLetter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954A9A"/>
    <w:multiLevelType w:val="hybridMultilevel"/>
    <w:tmpl w:val="5CDE4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355EE"/>
    <w:multiLevelType w:val="hybridMultilevel"/>
    <w:tmpl w:val="8A02E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B13"/>
    <w:multiLevelType w:val="hybridMultilevel"/>
    <w:tmpl w:val="C450E704"/>
    <w:lvl w:ilvl="0" w:tplc="715AFDD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A697545"/>
    <w:multiLevelType w:val="hybridMultilevel"/>
    <w:tmpl w:val="4D60A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E23C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BB3723"/>
    <w:multiLevelType w:val="hybridMultilevel"/>
    <w:tmpl w:val="16A88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3C4D04"/>
    <w:multiLevelType w:val="hybridMultilevel"/>
    <w:tmpl w:val="2B76A892"/>
    <w:lvl w:ilvl="0" w:tplc="7526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97B"/>
    <w:multiLevelType w:val="hybridMultilevel"/>
    <w:tmpl w:val="CECCEA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AC08AB"/>
    <w:multiLevelType w:val="hybridMultilevel"/>
    <w:tmpl w:val="4DE4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D0B"/>
    <w:multiLevelType w:val="multilevel"/>
    <w:tmpl w:val="BA2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A66731"/>
    <w:multiLevelType w:val="hybridMultilevel"/>
    <w:tmpl w:val="274E645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D785572"/>
    <w:multiLevelType w:val="multilevel"/>
    <w:tmpl w:val="72966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 w15:restartNumberingAfterBreak="0">
    <w:nsid w:val="481D5653"/>
    <w:multiLevelType w:val="multilevel"/>
    <w:tmpl w:val="4E161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488D1121"/>
    <w:multiLevelType w:val="hybridMultilevel"/>
    <w:tmpl w:val="7A7EC808"/>
    <w:lvl w:ilvl="0" w:tplc="6D548C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7E7B2B"/>
    <w:multiLevelType w:val="hybridMultilevel"/>
    <w:tmpl w:val="D690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539B"/>
    <w:multiLevelType w:val="hybridMultilevel"/>
    <w:tmpl w:val="60449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F3B55"/>
    <w:multiLevelType w:val="hybridMultilevel"/>
    <w:tmpl w:val="B45CDF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697C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74120"/>
    <w:multiLevelType w:val="hybridMultilevel"/>
    <w:tmpl w:val="379E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E11C7"/>
    <w:multiLevelType w:val="multilevel"/>
    <w:tmpl w:val="758CDC72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7B571CEA"/>
    <w:multiLevelType w:val="multilevel"/>
    <w:tmpl w:val="72966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22"/>
  </w:num>
  <w:num w:numId="8">
    <w:abstractNumId w:val="6"/>
  </w:num>
  <w:num w:numId="9">
    <w:abstractNumId w:val="14"/>
  </w:num>
  <w:num w:numId="10">
    <w:abstractNumId w:val="10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18"/>
  </w:num>
  <w:num w:numId="18">
    <w:abstractNumId w:val="9"/>
  </w:num>
  <w:num w:numId="19">
    <w:abstractNumId w:val="15"/>
  </w:num>
  <w:num w:numId="20">
    <w:abstractNumId w:val="5"/>
  </w:num>
  <w:num w:numId="21">
    <w:abstractNumId w:val="7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97"/>
    <w:rsid w:val="000009CD"/>
    <w:rsid w:val="000E3871"/>
    <w:rsid w:val="0011099F"/>
    <w:rsid w:val="00181935"/>
    <w:rsid w:val="001C6F55"/>
    <w:rsid w:val="001E54FC"/>
    <w:rsid w:val="00277C97"/>
    <w:rsid w:val="002816A4"/>
    <w:rsid w:val="002A6B1B"/>
    <w:rsid w:val="002C74C8"/>
    <w:rsid w:val="002D41A6"/>
    <w:rsid w:val="002E0403"/>
    <w:rsid w:val="002E0643"/>
    <w:rsid w:val="00322897"/>
    <w:rsid w:val="0033552F"/>
    <w:rsid w:val="00343C18"/>
    <w:rsid w:val="00350510"/>
    <w:rsid w:val="003602A5"/>
    <w:rsid w:val="00391462"/>
    <w:rsid w:val="00447792"/>
    <w:rsid w:val="0045038A"/>
    <w:rsid w:val="004D21F2"/>
    <w:rsid w:val="00567F52"/>
    <w:rsid w:val="005A3E0D"/>
    <w:rsid w:val="005D6F34"/>
    <w:rsid w:val="00626370"/>
    <w:rsid w:val="006512BE"/>
    <w:rsid w:val="00696694"/>
    <w:rsid w:val="006A7164"/>
    <w:rsid w:val="006B3193"/>
    <w:rsid w:val="006B5CBE"/>
    <w:rsid w:val="006F35B1"/>
    <w:rsid w:val="007E5A7E"/>
    <w:rsid w:val="008616D5"/>
    <w:rsid w:val="00886B52"/>
    <w:rsid w:val="0089120C"/>
    <w:rsid w:val="00905D1B"/>
    <w:rsid w:val="009217E0"/>
    <w:rsid w:val="0092539C"/>
    <w:rsid w:val="00972EFF"/>
    <w:rsid w:val="00A60012"/>
    <w:rsid w:val="00AC6BC8"/>
    <w:rsid w:val="00B173DC"/>
    <w:rsid w:val="00B21437"/>
    <w:rsid w:val="00B55748"/>
    <w:rsid w:val="00C01E1F"/>
    <w:rsid w:val="00CE45A4"/>
    <w:rsid w:val="00CE7E36"/>
    <w:rsid w:val="00D126E5"/>
    <w:rsid w:val="00D73F6D"/>
    <w:rsid w:val="00D76094"/>
    <w:rsid w:val="00D778D6"/>
    <w:rsid w:val="00DD5F10"/>
    <w:rsid w:val="00DF660B"/>
    <w:rsid w:val="00E0453C"/>
    <w:rsid w:val="00E273CD"/>
    <w:rsid w:val="00E76A9D"/>
    <w:rsid w:val="00E855A4"/>
    <w:rsid w:val="00EA51AB"/>
    <w:rsid w:val="00ED6FB1"/>
    <w:rsid w:val="00EF5939"/>
    <w:rsid w:val="00F062B6"/>
    <w:rsid w:val="00F156C0"/>
    <w:rsid w:val="00F50C2C"/>
    <w:rsid w:val="00F57D05"/>
    <w:rsid w:val="00F76CAD"/>
    <w:rsid w:val="00F93238"/>
    <w:rsid w:val="00FA2B4C"/>
    <w:rsid w:val="00FB06FE"/>
    <w:rsid w:val="00FC4DF0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0312"/>
  <w15:docId w15:val="{8D15554D-652C-4338-920A-AC396AF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2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2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0643"/>
    <w:pPr>
      <w:ind w:left="720"/>
      <w:contextualSpacing/>
    </w:pPr>
  </w:style>
  <w:style w:type="numbering" w:customStyle="1" w:styleId="Styl1">
    <w:name w:val="Styl1"/>
    <w:uiPriority w:val="99"/>
    <w:rsid w:val="00D760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Tomasz Formejster</cp:lastModifiedBy>
  <cp:revision>3</cp:revision>
  <cp:lastPrinted>2017-03-13T13:21:00Z</cp:lastPrinted>
  <dcterms:created xsi:type="dcterms:W3CDTF">2017-03-14T09:20:00Z</dcterms:created>
  <dcterms:modified xsi:type="dcterms:W3CDTF">2017-03-14T14:06:00Z</dcterms:modified>
</cp:coreProperties>
</file>